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34" w:rsidRPr="00A40B47" w:rsidRDefault="00A40B47" w:rsidP="00EC7ED4">
      <w:pPr>
        <w:tabs>
          <w:tab w:val="left" w:pos="284"/>
        </w:tabs>
        <w:spacing w:after="40" w:line="360" w:lineRule="auto"/>
        <w:ind w:right="-34"/>
        <w:jc w:val="center"/>
        <w:rPr>
          <w:rFonts w:eastAsia="Times New Roman" w:cs="Times New Roman"/>
          <w:b/>
          <w:bCs/>
          <w:sz w:val="28"/>
          <w:szCs w:val="28"/>
          <w:lang w:val="es-ES_tradnl" w:eastAsia="es-ES"/>
        </w:rPr>
      </w:pPr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>SOLICITUD DE EXENCIÓN DE TASA POR RESERVA DE DOMINIO PÚBLICO RADIOELÉCTRICO</w:t>
      </w:r>
    </w:p>
    <w:p w:rsidR="00EC7ED4" w:rsidRPr="00EC7ED4" w:rsidRDefault="00EC7ED4" w:rsidP="00EC7ED4">
      <w:pPr>
        <w:tabs>
          <w:tab w:val="left" w:pos="28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D./Dña............................................................................................................ con NIF............................, en representación de.................................................................................................................. con C.I.F.…………………</w:t>
      </w:r>
      <w:proofErr w:type="gramStart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, domiciliado en……………………………………………………..…………….. C.P. ………………….., población ………………………………………………………, teléfono de contacto ……………………………… y dirección de correo electrónico para avisos de notificación o comunicación electrónica  …………………………………………..; en relación con el expediente nº…………………………</w:t>
      </w:r>
    </w:p>
    <w:p w:rsidR="00EC7ED4" w:rsidRPr="00EC7ED4" w:rsidRDefault="00EC7ED4" w:rsidP="003367A4">
      <w:pPr>
        <w:tabs>
          <w:tab w:val="left" w:pos="284"/>
        </w:tabs>
        <w:spacing w:before="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exención del pago de la tasa por reserva del dominio público radioeléctrico,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en virtud de lo previsto en el anexo I, a</w:t>
      </w:r>
      <w:r w:rsidR="00956DE7">
        <w:rPr>
          <w:rFonts w:ascii="Arial" w:eastAsia="Times New Roman" w:hAnsi="Arial" w:cs="Arial"/>
          <w:sz w:val="20"/>
          <w:szCs w:val="20"/>
          <w:lang w:val="es-ES_tradnl" w:eastAsia="es-ES"/>
        </w:rPr>
        <w:t>partado 3.7 de la Ley 11/2022, de 28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</w:t>
      </w:r>
      <w:r w:rsidR="00956DE7">
        <w:rPr>
          <w:rFonts w:ascii="Arial" w:eastAsia="Times New Roman" w:hAnsi="Arial" w:cs="Arial"/>
          <w:sz w:val="20"/>
          <w:szCs w:val="20"/>
          <w:lang w:val="es-ES_tradnl" w:eastAsia="es-ES"/>
        </w:rPr>
        <w:t>junio</w:t>
      </w:r>
      <w:bookmarkStart w:id="0" w:name="_GoBack"/>
      <w:bookmarkEnd w:id="0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General de Telecomunicaciones, y el artículo 18 del Real Decreto 1620/2005, de 30 de diciembre, por el que se regulan las tasas establecidas en la 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citada ley.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CERTIFICA: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1°-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entidad solicitante.................................................................................................................... tiene naturaleza de Administración Pública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1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2°-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reserva de frecuencias se destina a la prestación del servicio/s de............................................................................................... 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p.ej. agua, brigada de obras, extinción de incendios, policía local, enseñanza, etc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.), siendo éste/ éstos obligatorios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2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interés general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t>3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3º- En caso de que los servicios especificados anteriormente no tengan exclusivamente por objeto la defensa nacional, la segu</w:t>
      </w:r>
      <w:r w:rsidR="00951528">
        <w:rPr>
          <w:rFonts w:ascii="Arial" w:eastAsia="Times New Roman" w:hAnsi="Arial" w:cs="Arial"/>
          <w:sz w:val="20"/>
          <w:szCs w:val="20"/>
          <w:lang w:val="es-ES_tradnl" w:eastAsia="es-ES"/>
        </w:rPr>
        <w:t>ridad pública o las emergencias, q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ue por ninguno de los mismos se percibe contrapartida económica alguna directa ni indirectamente, tales como tasas, precios públicos o privados ni otros ingresos derivados de dicha prestación incluyendo aquellos en concepto de publicidad (</w:t>
      </w:r>
      <w:r w:rsidRPr="00EC7ED4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 xml:space="preserve">es decir, que la prestación de todos y cada uno de los servicios que tengan como soporte, circunstancial o permanente y de manera directa o indirecta, el uso del dominio público radioeléctrico, se efectuará de forma completamente gratuita, </w:t>
      </w:r>
      <w:r w:rsidRPr="00EC7ED4">
        <w:rPr>
          <w:rFonts w:ascii="Arial" w:eastAsia="Times New Roman" w:hAnsi="Arial" w:cs="Arial"/>
          <w:bCs/>
          <w:i/>
          <w:iCs/>
          <w:sz w:val="20"/>
          <w:szCs w:val="20"/>
          <w:lang w:val="es-ES_tradnl" w:eastAsia="es-ES"/>
        </w:rPr>
        <w:t>no percibiendo ningún tipo de contrapartida como tasa, precio público o privado</w:t>
      </w:r>
      <w:r w:rsidRPr="00EC7ED4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)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Dado que este Ministerio no reconocerá la exención cuando no quede suficientemente acreditada la ausencia de contraprestación económica por todos y cada uno de los servicios (incluida la publicidad) para cuya prestación se otorga la reserva de espectro, es necesario acompañar a la presente solicitud la documentación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Estatutos, ordenanzas, o al menos los artículos que establezcan el modo de financiación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) que acredite el modo de financiación de los mismos.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Firma electrónica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3367A4" w:rsidRPr="00EC7ED4" w:rsidRDefault="003367A4" w:rsidP="00EC7E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sectPr w:rsidR="003367A4" w:rsidRPr="00EC7ED4" w:rsidSect="0044401B">
      <w:headerReference w:type="default" r:id="rId8"/>
      <w:footerReference w:type="default" r:id="rId9"/>
      <w:headerReference w:type="first" r:id="rId10"/>
      <w:pgSz w:w="11906" w:h="16838"/>
      <w:pgMar w:top="1440" w:right="1080" w:bottom="1134" w:left="1080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0F" w:rsidRDefault="006A630F" w:rsidP="0097248E">
      <w:pPr>
        <w:spacing w:after="0" w:line="240" w:lineRule="auto"/>
      </w:pPr>
      <w:r>
        <w:separator/>
      </w:r>
    </w:p>
  </w:endnote>
  <w:endnote w:type="continuationSeparator" w:id="0">
    <w:p w:rsidR="006A630F" w:rsidRDefault="006A630F" w:rsidP="009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128878"/>
      <w:docPartObj>
        <w:docPartGallery w:val="Page Numbers (Bottom of Page)"/>
        <w:docPartUnique/>
      </w:docPartObj>
    </w:sdtPr>
    <w:sdtEndPr/>
    <w:sdtContent>
      <w:p w:rsidR="001F1CFC" w:rsidRDefault="001F1C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28">
          <w:rPr>
            <w:noProof/>
          </w:rPr>
          <w:t>2</w:t>
        </w:r>
        <w:r>
          <w:fldChar w:fldCharType="end"/>
        </w:r>
      </w:p>
    </w:sdtContent>
  </w:sdt>
  <w:p w:rsidR="001F1CFC" w:rsidRDefault="001F1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0F" w:rsidRDefault="006A630F" w:rsidP="0097248E">
      <w:pPr>
        <w:spacing w:after="0" w:line="240" w:lineRule="auto"/>
      </w:pPr>
      <w:r>
        <w:separator/>
      </w:r>
    </w:p>
  </w:footnote>
  <w:footnote w:type="continuationSeparator" w:id="0">
    <w:p w:rsidR="006A630F" w:rsidRDefault="006A630F" w:rsidP="0097248E">
      <w:pPr>
        <w:spacing w:after="0" w:line="240" w:lineRule="auto"/>
      </w:pPr>
      <w:r>
        <w:continuationSeparator/>
      </w:r>
    </w:p>
  </w:footnote>
  <w:footnote w:id="1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A tales efectos no se consideran administraciones públicas: las sociedades mercantiles (aun estando participadas, total o parcialmente por capital público), las fundaciones, las agrupaciones de carácter civil, las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ONGs</w:t>
      </w:r>
      <w:proofErr w:type="spellEnd"/>
      <w:r>
        <w:rPr>
          <w:rFonts w:ascii="Arial" w:hAnsi="Arial" w:cs="Arial"/>
          <w:sz w:val="16"/>
          <w:szCs w:val="16"/>
          <w:lang w:val="es-ES"/>
        </w:rPr>
        <w:t>, etc.</w:t>
      </w:r>
    </w:p>
  </w:footnote>
  <w:footnote w:id="2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 Los servicios obligatorios son aquellos que las administraciones públicas están obligadas a prestar imperativamente por mandato legal. </w:t>
      </w:r>
    </w:p>
    <w:p w:rsidR="00EC7ED4" w:rsidRPr="00951528" w:rsidRDefault="00EC7ED4" w:rsidP="00EC7ED4">
      <w:pPr>
        <w:pStyle w:val="Textonotapie"/>
        <w:jc w:val="both"/>
      </w:pPr>
      <w:r w:rsidRPr="00A3052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No son servicios de interés general los servicios publicitarios que se presten a través de servicios de difusión.</w:t>
      </w:r>
      <w:r w:rsidRPr="00FD2F9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FC" w:rsidRPr="0097248E" w:rsidRDefault="001F1CFC" w:rsidP="0097248E">
    <w:pPr>
      <w:tabs>
        <w:tab w:val="center" w:pos="4252"/>
      </w:tabs>
      <w:spacing w:line="360" w:lineRule="auto"/>
      <w:ind w:right="-87"/>
      <w:jc w:val="right"/>
      <w:rPr>
        <w:rFonts w:ascii="Calibri" w:eastAsia="Times New Roman" w:hAnsi="Calibri" w:cs="Times New Roman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05A3AB14" wp14:editId="72E6E2AC">
          <wp:simplePos x="0" y="0"/>
          <wp:positionH relativeFrom="column">
            <wp:posOffset>5782310</wp:posOffset>
          </wp:positionH>
          <wp:positionV relativeFrom="paragraph">
            <wp:posOffset>-154305</wp:posOffset>
          </wp:positionV>
          <wp:extent cx="542925" cy="542925"/>
          <wp:effectExtent l="0" t="0" r="9525" b="9525"/>
          <wp:wrapNone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CFC" w:rsidRDefault="001F1CFC" w:rsidP="0097248E">
    <w:pPr>
      <w:spacing w:line="360" w:lineRule="auto"/>
      <w:jc w:val="both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92DA78" wp14:editId="02D3FC59">
              <wp:simplePos x="0" y="0"/>
              <wp:positionH relativeFrom="column">
                <wp:posOffset>5781371</wp:posOffset>
              </wp:positionH>
              <wp:positionV relativeFrom="paragraph">
                <wp:posOffset>97818</wp:posOffset>
              </wp:positionV>
              <wp:extent cx="540689" cy="0"/>
              <wp:effectExtent l="0" t="0" r="1206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89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D084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5.25pt,7.7pt" to="49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" strokeweight=".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24"/>
      <w:gridCol w:w="3104"/>
      <w:gridCol w:w="1884"/>
      <w:gridCol w:w="3519"/>
    </w:tblGrid>
    <w:tr w:rsidR="001F1CFC" w:rsidRPr="0097248E" w:rsidTr="007B7791">
      <w:trPr>
        <w:cantSplit/>
        <w:trHeight w:val="480"/>
        <w:jc w:val="center"/>
      </w:trPr>
      <w:tc>
        <w:tcPr>
          <w:tcW w:w="1424" w:type="dxa"/>
          <w:vMerge w:val="restart"/>
        </w:tcPr>
        <w:p w:rsidR="001F1CFC" w:rsidRPr="0097248E" w:rsidRDefault="006A630F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6pt;margin-top:3.55pt;width:55.3pt;height:59.55pt;z-index:251659264" o:preferrelative="f" o:allowincell="f" fillcolor="window">
                <v:imagedata r:id="rId1" o:title=""/>
                <o:lock v:ext="edit" aspectratio="f"/>
                <w10:anchorlock/>
              </v:shape>
              <o:OLEObject Type="Embed" ProgID="Word.Picture.8" ShapeID="_x0000_s2049" DrawAspect="Content" ObjectID="_1726566121" r:id="rId2"/>
            </w:objec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 w:val="restart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MINISTERIO </w:t>
          </w:r>
        </w:p>
        <w:p w:rsidR="001F1CFC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DE ASUNTOS ECONÓMICOS</w:t>
          </w: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Y </w:t>
          </w:r>
          <w:r w:rsidR="00951528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TRANSFORMACIÓN DIGITAL</w: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884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6"/>
              <w:szCs w:val="20"/>
              <w:lang w:eastAsia="es-ES"/>
            </w:rPr>
          </w:pPr>
        </w:p>
      </w:tc>
      <w:tc>
        <w:tcPr>
          <w:tcW w:w="3519" w:type="dxa"/>
          <w:shd w:val="clear" w:color="auto" w:fill="FFFFFF"/>
        </w:tcPr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1F1CFC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SECRETARÍA DE ESTADO DE TELECOMUNICACIONES</w:t>
          </w:r>
        </w:p>
        <w:p w:rsidR="00951528" w:rsidRDefault="00951528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E INFRAESTRUCTURAS DIGITALES</w:t>
          </w:r>
        </w:p>
        <w:p w:rsidR="00E804C1" w:rsidRPr="0097248E" w:rsidRDefault="00E804C1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  <w:tr w:rsidR="001F1CFC" w:rsidRPr="0097248E" w:rsidTr="007B7791">
      <w:trPr>
        <w:cantSplit/>
        <w:trHeight w:val="941"/>
        <w:jc w:val="center"/>
      </w:trPr>
      <w:tc>
        <w:tcPr>
          <w:tcW w:w="1424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1884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519" w:type="dxa"/>
        </w:tcPr>
        <w:p w:rsidR="001F1CFC" w:rsidRPr="0097248E" w:rsidRDefault="00956DE7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SECRETARÍA</w:t>
          </w:r>
          <w:r w:rsidR="001F1CFC"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 GENERAL DE TELECOMUNICACIONES</w:t>
          </w:r>
        </w:p>
        <w:p w:rsidR="001F1CFC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ORDENACIÓN DE LOS SERVICIOS DE</w:t>
          </w: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COMUNICACIÓN AUDIOVISUAL</w:t>
          </w:r>
        </w:p>
        <w:p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951528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SUBDIRECCIÓN GENERAL DE PLANIFICACIÓN</w:t>
          </w: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GESTIÓN DEL ESPECTRO RADIOELÉCTRICO</w:t>
          </w:r>
        </w:p>
        <w:p w:rsidR="001F1CFC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951528" w:rsidRPr="0097248E" w:rsidRDefault="00951528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</w:tbl>
  <w:p w:rsidR="001F1CFC" w:rsidRDefault="001F1C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5F1"/>
    <w:multiLevelType w:val="hybridMultilevel"/>
    <w:tmpl w:val="EF60B414"/>
    <w:lvl w:ilvl="0" w:tplc="70E68872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573D9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692"/>
        </w:tabs>
        <w:ind w:left="269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12AD33A8"/>
    <w:multiLevelType w:val="hybridMultilevel"/>
    <w:tmpl w:val="F530B39C"/>
    <w:lvl w:ilvl="0" w:tplc="0C0A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3" w:hanging="360"/>
      </w:pPr>
      <w:rPr>
        <w:rFonts w:ascii="Wingdings" w:hAnsi="Wingdings" w:hint="default"/>
      </w:rPr>
    </w:lvl>
  </w:abstractNum>
  <w:abstractNum w:abstractNumId="3" w15:restartNumberingAfterBreak="0">
    <w:nsid w:val="13A85354"/>
    <w:multiLevelType w:val="hybridMultilevel"/>
    <w:tmpl w:val="6DC6C99C"/>
    <w:lvl w:ilvl="0" w:tplc="4074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565CA5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9F1737"/>
    <w:multiLevelType w:val="hybridMultilevel"/>
    <w:tmpl w:val="B8287AE8"/>
    <w:lvl w:ilvl="0" w:tplc="B022922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DF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BCC6264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0AB5C4C"/>
    <w:multiLevelType w:val="hybridMultilevel"/>
    <w:tmpl w:val="AB241034"/>
    <w:lvl w:ilvl="0" w:tplc="ACF6D644">
      <w:start w:val="1"/>
      <w:numFmt w:val="decimal"/>
      <w:pStyle w:val="Ttulo2"/>
      <w:lvlText w:val="2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3C6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D369CC"/>
    <w:multiLevelType w:val="hybridMultilevel"/>
    <w:tmpl w:val="EF60B414"/>
    <w:lvl w:ilvl="0" w:tplc="4BE8905A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63525F"/>
    <w:multiLevelType w:val="hybridMultilevel"/>
    <w:tmpl w:val="495A76AA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3D5E74F5"/>
    <w:multiLevelType w:val="hybridMultilevel"/>
    <w:tmpl w:val="32F67CD6"/>
    <w:lvl w:ilvl="0" w:tplc="EB6C2406">
      <w:start w:val="2"/>
      <w:numFmt w:val="decimal"/>
      <w:pStyle w:val="Ttulo"/>
      <w:lvlText w:val="1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5B64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546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74B0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55B6"/>
    <w:multiLevelType w:val="hybridMultilevel"/>
    <w:tmpl w:val="9394060C"/>
    <w:lvl w:ilvl="0" w:tplc="72D02828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7" w15:restartNumberingAfterBreak="0">
    <w:nsid w:val="60840103"/>
    <w:multiLevelType w:val="hybridMultilevel"/>
    <w:tmpl w:val="F2AC5B88"/>
    <w:lvl w:ilvl="0" w:tplc="7DFC9906">
      <w:start w:val="1"/>
      <w:numFmt w:val="decimal"/>
      <w:lvlText w:val="2.%1.1"/>
      <w:lvlJc w:val="right"/>
      <w:pPr>
        <w:ind w:left="862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A51110"/>
    <w:multiLevelType w:val="multilevel"/>
    <w:tmpl w:val="3A867A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.1"/>
      <w:lvlJc w:val="righ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A80C0F"/>
    <w:multiLevelType w:val="hybridMultilevel"/>
    <w:tmpl w:val="C784A4CE"/>
    <w:lvl w:ilvl="0" w:tplc="DD302192">
      <w:start w:val="1"/>
      <w:numFmt w:val="decimal"/>
      <w:pStyle w:val="Ttulo3"/>
      <w:lvlText w:val="2.2.%1."/>
      <w:lvlJc w:val="righ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1452E1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FB6787C"/>
    <w:multiLevelType w:val="hybridMultilevel"/>
    <w:tmpl w:val="FC7A8522"/>
    <w:lvl w:ilvl="0" w:tplc="F9502F06">
      <w:start w:val="3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665F5"/>
    <w:multiLevelType w:val="hybridMultilevel"/>
    <w:tmpl w:val="7A547C1E"/>
    <w:lvl w:ilvl="0" w:tplc="0DCA6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A2377D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>
    <w:abstractNumId w:val="18"/>
  </w:num>
  <w:num w:numId="25">
    <w:abstractNumId w:val="6"/>
  </w:num>
  <w:num w:numId="26">
    <w:abstractNumId w:val="9"/>
  </w:num>
  <w:num w:numId="27">
    <w:abstractNumId w:val="23"/>
  </w:num>
  <w:num w:numId="28">
    <w:abstractNumId w:val="4"/>
  </w:num>
  <w:num w:numId="29">
    <w:abstractNumId w:val="22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8E"/>
    <w:rsid w:val="000062D9"/>
    <w:rsid w:val="00010BAE"/>
    <w:rsid w:val="00021F34"/>
    <w:rsid w:val="0002358C"/>
    <w:rsid w:val="00044CF3"/>
    <w:rsid w:val="000548AB"/>
    <w:rsid w:val="000574FB"/>
    <w:rsid w:val="000676FE"/>
    <w:rsid w:val="000756A8"/>
    <w:rsid w:val="000A1126"/>
    <w:rsid w:val="000B29CC"/>
    <w:rsid w:val="000D3E6D"/>
    <w:rsid w:val="000D3F88"/>
    <w:rsid w:val="000E0D62"/>
    <w:rsid w:val="00112D0B"/>
    <w:rsid w:val="00120FBC"/>
    <w:rsid w:val="00135E49"/>
    <w:rsid w:val="00171FF9"/>
    <w:rsid w:val="00180CC2"/>
    <w:rsid w:val="00185FF4"/>
    <w:rsid w:val="001A534F"/>
    <w:rsid w:val="001A604A"/>
    <w:rsid w:val="001A6285"/>
    <w:rsid w:val="001A79C7"/>
    <w:rsid w:val="001B572F"/>
    <w:rsid w:val="001B6DB4"/>
    <w:rsid w:val="001C4F76"/>
    <w:rsid w:val="001F1456"/>
    <w:rsid w:val="001F1CFC"/>
    <w:rsid w:val="001F555F"/>
    <w:rsid w:val="001F651C"/>
    <w:rsid w:val="001F7C0B"/>
    <w:rsid w:val="0021149C"/>
    <w:rsid w:val="00227D4A"/>
    <w:rsid w:val="002523AF"/>
    <w:rsid w:val="00272E41"/>
    <w:rsid w:val="002807DE"/>
    <w:rsid w:val="002977AE"/>
    <w:rsid w:val="002A2B69"/>
    <w:rsid w:val="002A388A"/>
    <w:rsid w:val="002A7E2C"/>
    <w:rsid w:val="002B2A0B"/>
    <w:rsid w:val="002B39C1"/>
    <w:rsid w:val="002B4382"/>
    <w:rsid w:val="002B43B7"/>
    <w:rsid w:val="002B7D65"/>
    <w:rsid w:val="002D62E8"/>
    <w:rsid w:val="002E0963"/>
    <w:rsid w:val="00311676"/>
    <w:rsid w:val="003367A4"/>
    <w:rsid w:val="00340F65"/>
    <w:rsid w:val="00343111"/>
    <w:rsid w:val="003474E4"/>
    <w:rsid w:val="0035589C"/>
    <w:rsid w:val="00372F58"/>
    <w:rsid w:val="00377654"/>
    <w:rsid w:val="0038722F"/>
    <w:rsid w:val="00397C2A"/>
    <w:rsid w:val="003A5867"/>
    <w:rsid w:val="003A7C63"/>
    <w:rsid w:val="0040094B"/>
    <w:rsid w:val="00401B22"/>
    <w:rsid w:val="00423FCE"/>
    <w:rsid w:val="004326A1"/>
    <w:rsid w:val="0044401B"/>
    <w:rsid w:val="00477BFA"/>
    <w:rsid w:val="004973F7"/>
    <w:rsid w:val="004A7636"/>
    <w:rsid w:val="004B5FBD"/>
    <w:rsid w:val="004B6092"/>
    <w:rsid w:val="004C15CC"/>
    <w:rsid w:val="004E3D37"/>
    <w:rsid w:val="004E612F"/>
    <w:rsid w:val="005106C8"/>
    <w:rsid w:val="00517301"/>
    <w:rsid w:val="0053259F"/>
    <w:rsid w:val="00561DB1"/>
    <w:rsid w:val="005814D4"/>
    <w:rsid w:val="00584267"/>
    <w:rsid w:val="005A65D6"/>
    <w:rsid w:val="005A742E"/>
    <w:rsid w:val="005D2390"/>
    <w:rsid w:val="005F4C4E"/>
    <w:rsid w:val="005F7552"/>
    <w:rsid w:val="00610D02"/>
    <w:rsid w:val="00611545"/>
    <w:rsid w:val="00626767"/>
    <w:rsid w:val="00635F85"/>
    <w:rsid w:val="00640D78"/>
    <w:rsid w:val="006465AE"/>
    <w:rsid w:val="00656CB3"/>
    <w:rsid w:val="00656CDC"/>
    <w:rsid w:val="00657466"/>
    <w:rsid w:val="00663717"/>
    <w:rsid w:val="006A1D62"/>
    <w:rsid w:val="006A24E0"/>
    <w:rsid w:val="006A4318"/>
    <w:rsid w:val="006A630F"/>
    <w:rsid w:val="006A6DED"/>
    <w:rsid w:val="006B5913"/>
    <w:rsid w:val="006C5ABA"/>
    <w:rsid w:val="006D3B3B"/>
    <w:rsid w:val="006E48A9"/>
    <w:rsid w:val="006F7780"/>
    <w:rsid w:val="00707B07"/>
    <w:rsid w:val="00707BDA"/>
    <w:rsid w:val="00714FE3"/>
    <w:rsid w:val="00725705"/>
    <w:rsid w:val="0072780C"/>
    <w:rsid w:val="00730678"/>
    <w:rsid w:val="00745E44"/>
    <w:rsid w:val="0076605C"/>
    <w:rsid w:val="007B6252"/>
    <w:rsid w:val="007B7791"/>
    <w:rsid w:val="007F0D87"/>
    <w:rsid w:val="008252E2"/>
    <w:rsid w:val="0084026A"/>
    <w:rsid w:val="00840DE7"/>
    <w:rsid w:val="00850CCE"/>
    <w:rsid w:val="00857EC4"/>
    <w:rsid w:val="00861F19"/>
    <w:rsid w:val="00870016"/>
    <w:rsid w:val="0089018F"/>
    <w:rsid w:val="008A7678"/>
    <w:rsid w:val="008B5543"/>
    <w:rsid w:val="008B63E1"/>
    <w:rsid w:val="008D0C0C"/>
    <w:rsid w:val="008D7255"/>
    <w:rsid w:val="008E7D57"/>
    <w:rsid w:val="008F1F7D"/>
    <w:rsid w:val="00903915"/>
    <w:rsid w:val="009054D1"/>
    <w:rsid w:val="009170EF"/>
    <w:rsid w:val="00922E15"/>
    <w:rsid w:val="0093583E"/>
    <w:rsid w:val="00940B83"/>
    <w:rsid w:val="00946CA6"/>
    <w:rsid w:val="00946FB0"/>
    <w:rsid w:val="00950CFF"/>
    <w:rsid w:val="00951528"/>
    <w:rsid w:val="00953FB3"/>
    <w:rsid w:val="009556D7"/>
    <w:rsid w:val="00956DE7"/>
    <w:rsid w:val="00960858"/>
    <w:rsid w:val="00960A67"/>
    <w:rsid w:val="0096233C"/>
    <w:rsid w:val="0097248E"/>
    <w:rsid w:val="009824DE"/>
    <w:rsid w:val="009833A6"/>
    <w:rsid w:val="00987807"/>
    <w:rsid w:val="009909AD"/>
    <w:rsid w:val="00993B58"/>
    <w:rsid w:val="00995650"/>
    <w:rsid w:val="009B4736"/>
    <w:rsid w:val="009B5335"/>
    <w:rsid w:val="009B6DE7"/>
    <w:rsid w:val="009C4021"/>
    <w:rsid w:val="009F10EB"/>
    <w:rsid w:val="00A1057B"/>
    <w:rsid w:val="00A15E76"/>
    <w:rsid w:val="00A33922"/>
    <w:rsid w:val="00A343D8"/>
    <w:rsid w:val="00A40B47"/>
    <w:rsid w:val="00A45716"/>
    <w:rsid w:val="00A85360"/>
    <w:rsid w:val="00A968CA"/>
    <w:rsid w:val="00A96C7F"/>
    <w:rsid w:val="00AB5720"/>
    <w:rsid w:val="00AC3B5C"/>
    <w:rsid w:val="00AD14BF"/>
    <w:rsid w:val="00AE0C4E"/>
    <w:rsid w:val="00AF1CCC"/>
    <w:rsid w:val="00B049CD"/>
    <w:rsid w:val="00B1589E"/>
    <w:rsid w:val="00B209B1"/>
    <w:rsid w:val="00B2385B"/>
    <w:rsid w:val="00B3466C"/>
    <w:rsid w:val="00B3595B"/>
    <w:rsid w:val="00B365BB"/>
    <w:rsid w:val="00B40BDC"/>
    <w:rsid w:val="00B527FF"/>
    <w:rsid w:val="00B8401E"/>
    <w:rsid w:val="00BB2026"/>
    <w:rsid w:val="00BB5736"/>
    <w:rsid w:val="00BC3F92"/>
    <w:rsid w:val="00BC49AC"/>
    <w:rsid w:val="00BC6FFB"/>
    <w:rsid w:val="00BD2664"/>
    <w:rsid w:val="00BD6E50"/>
    <w:rsid w:val="00BE2520"/>
    <w:rsid w:val="00BF4120"/>
    <w:rsid w:val="00C02588"/>
    <w:rsid w:val="00C1142C"/>
    <w:rsid w:val="00C23761"/>
    <w:rsid w:val="00C25122"/>
    <w:rsid w:val="00C27FD9"/>
    <w:rsid w:val="00C4427E"/>
    <w:rsid w:val="00C52A55"/>
    <w:rsid w:val="00C52AE3"/>
    <w:rsid w:val="00C52BBB"/>
    <w:rsid w:val="00C54942"/>
    <w:rsid w:val="00C62303"/>
    <w:rsid w:val="00C71A1B"/>
    <w:rsid w:val="00C76EF9"/>
    <w:rsid w:val="00CC0193"/>
    <w:rsid w:val="00CD32AD"/>
    <w:rsid w:val="00CE277A"/>
    <w:rsid w:val="00CE5A49"/>
    <w:rsid w:val="00CF1C5A"/>
    <w:rsid w:val="00CF4681"/>
    <w:rsid w:val="00D120B5"/>
    <w:rsid w:val="00D33CBC"/>
    <w:rsid w:val="00D51A73"/>
    <w:rsid w:val="00D533D3"/>
    <w:rsid w:val="00D6336D"/>
    <w:rsid w:val="00D64D2E"/>
    <w:rsid w:val="00D75B57"/>
    <w:rsid w:val="00D80F0D"/>
    <w:rsid w:val="00D82E52"/>
    <w:rsid w:val="00D9488E"/>
    <w:rsid w:val="00DA027F"/>
    <w:rsid w:val="00DA377D"/>
    <w:rsid w:val="00DA386D"/>
    <w:rsid w:val="00DE167E"/>
    <w:rsid w:val="00DE653E"/>
    <w:rsid w:val="00DE7753"/>
    <w:rsid w:val="00DF4197"/>
    <w:rsid w:val="00E146E2"/>
    <w:rsid w:val="00E35BCD"/>
    <w:rsid w:val="00E36547"/>
    <w:rsid w:val="00E4005E"/>
    <w:rsid w:val="00E47C43"/>
    <w:rsid w:val="00E63181"/>
    <w:rsid w:val="00E804C1"/>
    <w:rsid w:val="00E81544"/>
    <w:rsid w:val="00E83E0E"/>
    <w:rsid w:val="00E84BC0"/>
    <w:rsid w:val="00EB2C19"/>
    <w:rsid w:val="00EB3436"/>
    <w:rsid w:val="00EC7ED4"/>
    <w:rsid w:val="00F00771"/>
    <w:rsid w:val="00F03F2B"/>
    <w:rsid w:val="00F16A41"/>
    <w:rsid w:val="00F37371"/>
    <w:rsid w:val="00F46796"/>
    <w:rsid w:val="00F51589"/>
    <w:rsid w:val="00F537C0"/>
    <w:rsid w:val="00F54053"/>
    <w:rsid w:val="00F5781D"/>
    <w:rsid w:val="00F84437"/>
    <w:rsid w:val="00F85DBD"/>
    <w:rsid w:val="00F90935"/>
    <w:rsid w:val="00F909D1"/>
    <w:rsid w:val="00F90D52"/>
    <w:rsid w:val="00FB017A"/>
    <w:rsid w:val="00FC0928"/>
    <w:rsid w:val="00FC0B45"/>
    <w:rsid w:val="00FD62C3"/>
    <w:rsid w:val="00FE3313"/>
    <w:rsid w:val="00FE3AD8"/>
    <w:rsid w:val="00FE4BF0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DA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Descripcin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C522-228F-48A3-806B-3BF6E7E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2022-10-06T10:39:00Z</dcterms:created>
  <dcterms:modified xsi:type="dcterms:W3CDTF">2022-10-06T10:53:00Z</dcterms:modified>
</cp:coreProperties>
</file>